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4FB0B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400FB056" w14:textId="77777777" w:rsidR="003F51B1" w:rsidRPr="00EA0B92" w:rsidRDefault="003F51B1" w:rsidP="003F51B1">
      <w:pPr>
        <w:jc w:val="both"/>
        <w:rPr>
          <w:rFonts w:cs="Times New Roman"/>
        </w:rPr>
      </w:pPr>
    </w:p>
    <w:p w14:paraId="34EC96D4" w14:textId="42BCFDC5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7F7CE0" w:rsidRPr="007F7CE0">
        <w:rPr>
          <w:rFonts w:cs="Times New Roman"/>
        </w:rPr>
        <w:t>Kourtnee Jinks</w:t>
      </w:r>
      <w:r w:rsidR="009E27A8" w:rsidRPr="007F7CE0">
        <w:rPr>
          <w:rFonts w:cs="Times New Roman"/>
        </w:rPr>
        <w:t>, Attorney</w:t>
      </w:r>
    </w:p>
    <w:p w14:paraId="736316B5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2635FE3C" w14:textId="77777777" w:rsidR="00351D82" w:rsidRPr="00EA0B92" w:rsidRDefault="00351D82" w:rsidP="00351D82">
      <w:pPr>
        <w:tabs>
          <w:tab w:val="left" w:pos="1440"/>
        </w:tabs>
        <w:spacing w:before="240"/>
        <w:jc w:val="both"/>
        <w:rPr>
          <w:rFonts w:cs="Times New Roman"/>
        </w:rPr>
      </w:pPr>
      <w:r w:rsidRPr="00EA0B92">
        <w:rPr>
          <w:rFonts w:cs="Times New Roman"/>
          <w:b/>
        </w:rPr>
        <w:t>From:</w:t>
      </w:r>
      <w:r w:rsidRPr="00EA0B92">
        <w:rPr>
          <w:rFonts w:cs="Times New Roman"/>
        </w:rPr>
        <w:tab/>
      </w:r>
      <w:r>
        <w:rPr>
          <w:rFonts w:cs="Times New Roman"/>
        </w:rPr>
        <w:t>Patricia Garcia, Engineering Specialist</w:t>
      </w:r>
    </w:p>
    <w:p w14:paraId="0067116D" w14:textId="77777777" w:rsidR="00351D82" w:rsidRPr="00F82F6E" w:rsidRDefault="00351D82" w:rsidP="00351D82">
      <w:pPr>
        <w:ind w:left="720" w:firstLine="72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0D143CF8" w14:textId="37D69067" w:rsidR="00351D82" w:rsidRPr="00EA0B92" w:rsidRDefault="00351D82" w:rsidP="00351D82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2F6692">
        <w:rPr>
          <w:rFonts w:cs="Times New Roman"/>
        </w:rPr>
        <w:t>March</w:t>
      </w:r>
      <w:r w:rsidR="001A09F5">
        <w:rPr>
          <w:rFonts w:cs="Times New Roman"/>
        </w:rPr>
        <w:t xml:space="preserve"> 24</w:t>
      </w:r>
      <w:r w:rsidR="002F6692">
        <w:rPr>
          <w:rFonts w:cs="Times New Roman"/>
        </w:rPr>
        <w:t>, 2020</w:t>
      </w:r>
    </w:p>
    <w:p w14:paraId="5C73BCAD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5F1A251C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="00B70DB0" w:rsidRPr="0030163B">
        <w:rPr>
          <w:rFonts w:cs="Times New Roman"/>
          <w:b/>
        </w:rPr>
        <w:t>No</w:t>
      </w:r>
      <w:r w:rsidR="00B70DB0" w:rsidRPr="001318EF">
        <w:rPr>
          <w:rFonts w:cs="Times New Roman"/>
          <w:b/>
        </w:rPr>
        <w:t xml:space="preserve">. </w:t>
      </w:r>
      <w:r w:rsidR="00351D82">
        <w:rPr>
          <w:rFonts w:cs="Times New Roman"/>
          <w:b/>
        </w:rPr>
        <w:t>50041</w:t>
      </w:r>
      <w:r w:rsidRPr="00EA0B92">
        <w:rPr>
          <w:rFonts w:cs="Times New Roman"/>
        </w:rPr>
        <w:t xml:space="preserve">, </w:t>
      </w:r>
      <w:r w:rsidRPr="00EA0B92">
        <w:rPr>
          <w:rFonts w:cs="Times New Roman"/>
          <w:i/>
        </w:rPr>
        <w:t xml:space="preserve">Application of </w:t>
      </w:r>
      <w:r w:rsidR="00351D82">
        <w:rPr>
          <w:rFonts w:cs="Times New Roman"/>
          <w:i/>
        </w:rPr>
        <w:t xml:space="preserve">North Custer Road Plant </w:t>
      </w:r>
      <w:r w:rsidRPr="00EA0B92">
        <w:rPr>
          <w:rFonts w:cs="Times New Roman"/>
          <w:i/>
        </w:rPr>
        <w:t xml:space="preserve">to </w:t>
      </w:r>
      <w:r w:rsidR="00351D82">
        <w:rPr>
          <w:rFonts w:cs="Times New Roman"/>
          <w:i/>
        </w:rPr>
        <w:t>Obtain</w:t>
      </w:r>
      <w:r w:rsidRPr="00EA0B92">
        <w:rPr>
          <w:rFonts w:cs="Times New Roman"/>
          <w:i/>
        </w:rPr>
        <w:t xml:space="preserve"> </w:t>
      </w:r>
      <w:r w:rsidR="00351D82">
        <w:rPr>
          <w:rFonts w:cs="Times New Roman"/>
          <w:i/>
        </w:rPr>
        <w:t>a</w:t>
      </w:r>
      <w:r w:rsidRPr="00EA0B92">
        <w:rPr>
          <w:rFonts w:cs="Times New Roman"/>
          <w:i/>
        </w:rPr>
        <w:t xml:space="preserve"> </w:t>
      </w:r>
      <w:r w:rsidR="00351D82">
        <w:rPr>
          <w:rFonts w:cs="Times New Roman"/>
          <w:i/>
        </w:rPr>
        <w:t xml:space="preserve">Water </w:t>
      </w:r>
      <w:r w:rsidRPr="00EA0B92">
        <w:rPr>
          <w:rFonts w:cs="Times New Roman"/>
          <w:i/>
        </w:rPr>
        <w:t xml:space="preserve">Certificate of Convenience and Necessity in </w:t>
      </w:r>
      <w:r w:rsidR="00351D82">
        <w:rPr>
          <w:rFonts w:cs="Times New Roman"/>
          <w:i/>
        </w:rPr>
        <w:t>Collin</w:t>
      </w:r>
      <w:r w:rsidRPr="00EA0B92">
        <w:rPr>
          <w:rFonts w:cs="Times New Roman"/>
          <w:i/>
        </w:rPr>
        <w:t xml:space="preserve"> County </w:t>
      </w:r>
    </w:p>
    <w:p w14:paraId="090E7FC9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0C4908FB" w14:textId="5334D139" w:rsidR="003F51B1" w:rsidRPr="00EA0B92" w:rsidRDefault="003F51B1" w:rsidP="003F51B1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1A09F5">
        <w:rPr>
          <w:rFonts w:cs="Times New Roman"/>
        </w:rPr>
        <w:t>Septem</w:t>
      </w:r>
      <w:r w:rsidR="00351D82">
        <w:rPr>
          <w:rFonts w:cs="Times New Roman"/>
        </w:rPr>
        <w:t>ber 23, 2019</w:t>
      </w:r>
      <w:r w:rsidRPr="00EA0B92">
        <w:rPr>
          <w:rFonts w:cs="Times New Roman"/>
        </w:rPr>
        <w:t xml:space="preserve">, </w:t>
      </w:r>
      <w:r w:rsidR="00351D82">
        <w:rPr>
          <w:rFonts w:cs="Times New Roman"/>
        </w:rPr>
        <w:t xml:space="preserve">North Custer Road Plant </w:t>
      </w:r>
      <w:r w:rsidR="001A09F5">
        <w:rPr>
          <w:rFonts w:cs="Times New Roman"/>
        </w:rPr>
        <w:t xml:space="preserve">(Applicant)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</w:t>
      </w:r>
      <w:r w:rsidR="00351D82">
        <w:rPr>
          <w:rFonts w:cs="Times New Roman"/>
          <w:bCs/>
        </w:rPr>
        <w:t>obtain a</w:t>
      </w:r>
      <w:r w:rsidRPr="006A2ED2">
        <w:rPr>
          <w:rFonts w:cs="Times New Roman"/>
        </w:rPr>
        <w:t xml:space="preserve">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 xml:space="preserve">ecessity (CCN) </w:t>
      </w:r>
      <w:r w:rsidR="00351D82">
        <w:rPr>
          <w:rFonts w:cs="Times New Roman"/>
        </w:rPr>
        <w:t xml:space="preserve">number </w:t>
      </w:r>
      <w:r w:rsidRPr="00EA0B92">
        <w:rPr>
          <w:rFonts w:cs="Times New Roman"/>
        </w:rPr>
        <w:t xml:space="preserve">in </w:t>
      </w:r>
      <w:r w:rsidR="00351D82">
        <w:rPr>
          <w:rFonts w:cs="Times New Roman"/>
        </w:rPr>
        <w:t>Collin</w:t>
      </w:r>
      <w:r w:rsidRPr="00EA0B92">
        <w:rPr>
          <w:rFonts w:cs="Times New Roman"/>
        </w:rPr>
        <w:t xml:space="preserve"> County, Texas pursuant to Texas Water Code §§ 13.242 to 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16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="009E1C4E">
        <w:rPr>
          <w:rFonts w:cs="Times New Roman"/>
        </w:rPr>
        <w:t>(TAC)</w:t>
      </w:r>
      <w:r>
        <w:rPr>
          <w:rFonts w:cs="Times New Roman"/>
        </w:rPr>
        <w:t xml:space="preserve"> </w:t>
      </w:r>
      <w:r w:rsidRPr="00D46E8E">
        <w:rPr>
          <w:rFonts w:cs="Times New Roman"/>
        </w:rPr>
        <w:t>§</w:t>
      </w:r>
      <w:bookmarkStart w:id="0" w:name="_Hlk35858496"/>
      <w:r w:rsidRPr="00D46E8E">
        <w:rPr>
          <w:rFonts w:cs="Times New Roman"/>
        </w:rPr>
        <w:t>§</w:t>
      </w:r>
      <w:bookmarkEnd w:id="0"/>
      <w:r w:rsidRPr="00D46E8E">
        <w:rPr>
          <w:rFonts w:cs="Times New Roman"/>
        </w:rPr>
        <w:t xml:space="preserve"> </w:t>
      </w:r>
      <w:r w:rsidR="008A4317" w:rsidRPr="00D46E8E">
        <w:rPr>
          <w:rFonts w:cs="Times New Roman"/>
        </w:rPr>
        <w:t>24.225 to 24.237</w:t>
      </w:r>
      <w:r w:rsidR="00351D82" w:rsidRPr="00D46E8E">
        <w:rPr>
          <w:rFonts w:cs="Times New Roman"/>
        </w:rPr>
        <w:t>.</w:t>
      </w:r>
      <w:r w:rsidR="00C3115F">
        <w:rPr>
          <w:rFonts w:cs="Times New Roman"/>
        </w:rPr>
        <w:t xml:space="preserve"> In the supplemental filing provided on December 6, 2019, the </w:t>
      </w:r>
      <w:r w:rsidR="001A09F5">
        <w:rPr>
          <w:rFonts w:cs="Times New Roman"/>
        </w:rPr>
        <w:t>A</w:t>
      </w:r>
      <w:r w:rsidR="00C3115F">
        <w:rPr>
          <w:rFonts w:cs="Times New Roman"/>
        </w:rPr>
        <w:t xml:space="preserve">pplicant </w:t>
      </w:r>
      <w:r w:rsidR="001A09F5">
        <w:rPr>
          <w:rFonts w:cs="Times New Roman"/>
        </w:rPr>
        <w:t xml:space="preserve">stated that its </w:t>
      </w:r>
      <w:r w:rsidR="00C3115F">
        <w:rPr>
          <w:rFonts w:cs="Times New Roman"/>
        </w:rPr>
        <w:t xml:space="preserve">name was changed to </w:t>
      </w:r>
      <w:r w:rsidR="00C3115F" w:rsidRPr="000847C8">
        <w:t>AIRW 2017-7, L.P.</w:t>
      </w:r>
    </w:p>
    <w:p w14:paraId="0A8F74FE" w14:textId="4CF026D7" w:rsidR="00FC20A1" w:rsidRDefault="00B77D62" w:rsidP="00FC20A1">
      <w:pPr>
        <w:spacing w:before="240"/>
        <w:jc w:val="both"/>
        <w:rPr>
          <w:rFonts w:cs="Times New Roman"/>
          <w:bCs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 xml:space="preserve">s reviewed the </w:t>
      </w:r>
      <w:r w:rsidRPr="009F2F27">
        <w:rPr>
          <w:rFonts w:cs="Times New Roman"/>
          <w:bCs/>
        </w:rPr>
        <w:t xml:space="preserve">information provided by </w:t>
      </w:r>
      <w:r w:rsidR="001A09F5">
        <w:rPr>
          <w:rFonts w:cs="Times New Roman"/>
          <w:bCs/>
        </w:rPr>
        <w:t xml:space="preserve">the </w:t>
      </w:r>
      <w:r w:rsidRPr="009F2F27">
        <w:rPr>
          <w:rFonts w:cs="Times New Roman"/>
          <w:bCs/>
        </w:rPr>
        <w:t>Applicant</w:t>
      </w:r>
      <w:r w:rsidR="002F6692">
        <w:rPr>
          <w:rFonts w:cs="Times New Roman"/>
          <w:bCs/>
        </w:rPr>
        <w:t>. The public water system that will be serving the area is North Custer Road Plant. This water system will provide service to two master meters</w:t>
      </w:r>
      <w:r w:rsidR="00930A91">
        <w:rPr>
          <w:rFonts w:cs="Times New Roman"/>
          <w:bCs/>
        </w:rPr>
        <w:t>.</w:t>
      </w:r>
      <w:r w:rsidR="002F6692">
        <w:rPr>
          <w:rFonts w:cs="Times New Roman"/>
          <w:bCs/>
        </w:rPr>
        <w:t xml:space="preserve"> </w:t>
      </w:r>
      <w:r w:rsidR="001A09F5">
        <w:rPr>
          <w:rFonts w:cs="Times New Roman"/>
          <w:bCs/>
        </w:rPr>
        <w:t xml:space="preserve">The </w:t>
      </w:r>
      <w:r w:rsidR="00FC20A1">
        <w:rPr>
          <w:rFonts w:cs="Times New Roman"/>
          <w:bCs/>
        </w:rPr>
        <w:t>Applicant filed supplemental information on February 18, 2019 indicating in Attachment 3 that 462 duplex units would be served by each master meter.</w:t>
      </w:r>
    </w:p>
    <w:p w14:paraId="6F468939" w14:textId="7E537949" w:rsidR="000052ED" w:rsidRDefault="008D6024" w:rsidP="00C2653B">
      <w:pPr>
        <w:spacing w:before="240"/>
        <w:jc w:val="both"/>
        <w:rPr>
          <w:rFonts w:cs="Times New Roman"/>
          <w:bCs/>
        </w:rPr>
      </w:pPr>
      <w:r>
        <w:rPr>
          <w:rFonts w:cs="Times New Roman"/>
          <w:bCs/>
        </w:rPr>
        <w:t>The Applicant</w:t>
      </w:r>
      <w:r w:rsidR="0074091B">
        <w:rPr>
          <w:rFonts w:cs="Times New Roman"/>
          <w:bCs/>
        </w:rPr>
        <w:t>’s</w:t>
      </w:r>
      <w:r>
        <w:rPr>
          <w:rFonts w:cs="Times New Roman"/>
          <w:bCs/>
        </w:rPr>
        <w:t xml:space="preserve"> propose</w:t>
      </w:r>
      <w:r w:rsidR="0074091B">
        <w:rPr>
          <w:rFonts w:cs="Times New Roman"/>
          <w:bCs/>
        </w:rPr>
        <w:t>d</w:t>
      </w:r>
      <w:r>
        <w:rPr>
          <w:rFonts w:cs="Times New Roman"/>
          <w:bCs/>
        </w:rPr>
        <w:t xml:space="preserve"> </w:t>
      </w:r>
      <w:r w:rsidR="0074091B">
        <w:rPr>
          <w:rFonts w:cs="Times New Roman"/>
          <w:bCs/>
        </w:rPr>
        <w:t xml:space="preserve">rate design shows a minimum monthly charge of $3,604.80 for an 8” meter and does not include minimum charges for any other meter size. The proposed rate design also indicates </w:t>
      </w:r>
      <w:r w:rsidR="009863CD">
        <w:rPr>
          <w:rFonts w:cs="Times New Roman"/>
          <w:bCs/>
        </w:rPr>
        <w:t xml:space="preserve">that </w:t>
      </w:r>
      <w:r w:rsidR="0074091B">
        <w:rPr>
          <w:rFonts w:cs="Times New Roman"/>
          <w:bCs/>
        </w:rPr>
        <w:t xml:space="preserve">each </w:t>
      </w:r>
      <w:r w:rsidR="006E136F">
        <w:rPr>
          <w:rFonts w:cs="Times New Roman"/>
          <w:bCs/>
        </w:rPr>
        <w:t>master meter will</w:t>
      </w:r>
      <w:r w:rsidR="0074091B">
        <w:rPr>
          <w:rFonts w:cs="Times New Roman"/>
          <w:bCs/>
        </w:rPr>
        <w:t xml:space="preserve"> serve 462 duplex units.  The</w:t>
      </w:r>
      <w:r w:rsidR="006E136F">
        <w:rPr>
          <w:rFonts w:cs="Times New Roman"/>
          <w:bCs/>
        </w:rPr>
        <w:t xml:space="preserve"> </w:t>
      </w:r>
      <w:r w:rsidR="0074091B">
        <w:rPr>
          <w:rFonts w:cs="Times New Roman"/>
          <w:bCs/>
        </w:rPr>
        <w:t xml:space="preserve">developer of these units will pay the rates contained in the proposed tariff and the tenants of  </w:t>
      </w:r>
      <w:r w:rsidR="000F543A">
        <w:rPr>
          <w:rFonts w:cs="Times New Roman"/>
          <w:bCs/>
        </w:rPr>
        <w:t>the duplexes</w:t>
      </w:r>
      <w:r w:rsidR="006E136F">
        <w:rPr>
          <w:rFonts w:cs="Times New Roman"/>
          <w:bCs/>
        </w:rPr>
        <w:t xml:space="preserve"> will be charged using </w:t>
      </w:r>
      <w:r w:rsidR="004747C2">
        <w:rPr>
          <w:rFonts w:cs="Times New Roman"/>
          <w:bCs/>
        </w:rPr>
        <w:t>an</w:t>
      </w:r>
      <w:r w:rsidR="00C27803">
        <w:rPr>
          <w:rFonts w:cs="Times New Roman"/>
          <w:bCs/>
        </w:rPr>
        <w:t xml:space="preserve"> </w:t>
      </w:r>
      <w:r w:rsidR="006E136F">
        <w:rPr>
          <w:rFonts w:cs="Times New Roman"/>
          <w:bCs/>
        </w:rPr>
        <w:t xml:space="preserve">allocation method </w:t>
      </w:r>
      <w:r w:rsidR="001A09F5">
        <w:rPr>
          <w:rFonts w:cs="Times New Roman"/>
          <w:bCs/>
        </w:rPr>
        <w:t xml:space="preserve">established </w:t>
      </w:r>
      <w:r w:rsidR="006E136F">
        <w:rPr>
          <w:rFonts w:cs="Times New Roman"/>
          <w:bCs/>
        </w:rPr>
        <w:t>by the duplex</w:t>
      </w:r>
      <w:r w:rsidR="000F543A">
        <w:rPr>
          <w:rFonts w:cs="Times New Roman"/>
          <w:bCs/>
        </w:rPr>
        <w:t xml:space="preserve"> building</w:t>
      </w:r>
      <w:r w:rsidR="006E136F">
        <w:rPr>
          <w:rFonts w:cs="Times New Roman"/>
          <w:bCs/>
        </w:rPr>
        <w:t xml:space="preserve"> owners.   </w:t>
      </w:r>
    </w:p>
    <w:p w14:paraId="1590032E" w14:textId="35016419" w:rsidR="008845D1" w:rsidRDefault="008845D1" w:rsidP="008845D1">
      <w:pPr>
        <w:rPr>
          <w:rFonts w:cs="Times New Roman"/>
          <w:bCs/>
        </w:rPr>
      </w:pPr>
      <w:bookmarkStart w:id="1" w:name="_GoBack"/>
      <w:bookmarkEnd w:id="1"/>
      <w:commentRangeStart w:id="2"/>
      <w:commentRangeEnd w:id="2"/>
    </w:p>
    <w:p w14:paraId="2802BF5C" w14:textId="22C9540A" w:rsidR="000F543A" w:rsidRDefault="004B1346" w:rsidP="00C24B83">
      <w:pPr>
        <w:jc w:val="both"/>
      </w:pPr>
      <w:r>
        <w:rPr>
          <w:rFonts w:cs="Times New Roman"/>
          <w:bCs/>
        </w:rPr>
        <w:t xml:space="preserve">Staff recommends that a duplex </w:t>
      </w:r>
      <w:r w:rsidR="00E35E6A">
        <w:rPr>
          <w:rFonts w:cs="Times New Roman"/>
          <w:bCs/>
        </w:rPr>
        <w:t xml:space="preserve">does not meet </w:t>
      </w:r>
      <w:r w:rsidR="007D79F4">
        <w:rPr>
          <w:rFonts w:cs="Times New Roman"/>
          <w:bCs/>
        </w:rPr>
        <w:t>the requirement</w:t>
      </w:r>
      <w:r w:rsidR="004747C2">
        <w:rPr>
          <w:rFonts w:cs="Times New Roman"/>
          <w:bCs/>
        </w:rPr>
        <w:t>s</w:t>
      </w:r>
      <w:r w:rsidR="007D79F4">
        <w:rPr>
          <w:rFonts w:cs="Times New Roman"/>
          <w:bCs/>
        </w:rPr>
        <w:t xml:space="preserve"> for the</w:t>
      </w:r>
      <w:r w:rsidR="00930A91">
        <w:rPr>
          <w:rFonts w:cs="Times New Roman"/>
          <w:bCs/>
        </w:rPr>
        <w:t xml:space="preserve"> allocat</w:t>
      </w:r>
      <w:r w:rsidR="007D79F4">
        <w:rPr>
          <w:rFonts w:cs="Times New Roman"/>
          <w:bCs/>
        </w:rPr>
        <w:t>ion of</w:t>
      </w:r>
      <w:r w:rsidR="00EC66EA">
        <w:rPr>
          <w:rFonts w:cs="Times New Roman"/>
          <w:bCs/>
        </w:rPr>
        <w:t xml:space="preserve"> </w:t>
      </w:r>
      <w:r w:rsidR="00C27803">
        <w:rPr>
          <w:rFonts w:cs="Times New Roman"/>
          <w:bCs/>
        </w:rPr>
        <w:t>master metered</w:t>
      </w:r>
      <w:r w:rsidR="004747C2">
        <w:rPr>
          <w:rFonts w:cs="Times New Roman"/>
          <w:bCs/>
        </w:rPr>
        <w:t xml:space="preserve"> </w:t>
      </w:r>
      <w:r w:rsidR="00EC66EA">
        <w:rPr>
          <w:rFonts w:cs="Times New Roman"/>
          <w:bCs/>
        </w:rPr>
        <w:t>water utility service</w:t>
      </w:r>
      <w:r w:rsidR="004747C2">
        <w:rPr>
          <w:rFonts w:cs="Times New Roman"/>
          <w:bCs/>
        </w:rPr>
        <w:t xml:space="preserve"> because a duplex only consists of two dwelling units</w:t>
      </w:r>
      <w:r w:rsidR="00EC66EA">
        <w:rPr>
          <w:rFonts w:cs="Times New Roman"/>
          <w:bCs/>
        </w:rPr>
        <w:t>.</w:t>
      </w:r>
      <w:r w:rsidR="008845D1">
        <w:rPr>
          <w:rFonts w:cs="Times New Roman"/>
          <w:bCs/>
        </w:rPr>
        <w:t xml:space="preserve"> Therefore, </w:t>
      </w:r>
      <w:r w:rsidR="006E136F">
        <w:rPr>
          <w:rFonts w:cs="Times New Roman"/>
          <w:bCs/>
        </w:rPr>
        <w:t>Staff</w:t>
      </w:r>
      <w:r w:rsidR="00786DF4" w:rsidRPr="009F2F27">
        <w:rPr>
          <w:rFonts w:cs="Times New Roman"/>
          <w:bCs/>
        </w:rPr>
        <w:t xml:space="preserve"> recommends the application be deemed </w:t>
      </w:r>
      <w:r w:rsidR="00786DF4" w:rsidRPr="009F2F27">
        <w:rPr>
          <w:rFonts w:cs="Times New Roman"/>
        </w:rPr>
        <w:t>administratively incomplete and not accepted for filing</w:t>
      </w:r>
      <w:r w:rsidR="00DD2E9E">
        <w:rPr>
          <w:rFonts w:cs="Times New Roman"/>
        </w:rPr>
        <w:t xml:space="preserve"> because the proposed rate design and tariff do not comply with Commission rules</w:t>
      </w:r>
      <w:r w:rsidR="000F543A">
        <w:rPr>
          <w:rFonts w:cs="Times New Roman"/>
        </w:rPr>
        <w:t>.</w:t>
      </w:r>
      <w:r w:rsidR="001360CC">
        <w:rPr>
          <w:rFonts w:cs="Times New Roman"/>
        </w:rPr>
        <w:t xml:space="preserve"> To cure this deficiency, Staff recommends that the Applicant submit a proposed rate design that does not rely on the allocation of </w:t>
      </w:r>
      <w:r w:rsidR="00C27803">
        <w:rPr>
          <w:rFonts w:cs="Times New Roman"/>
        </w:rPr>
        <w:t>master metered</w:t>
      </w:r>
      <w:r w:rsidR="001360CC">
        <w:rPr>
          <w:rFonts w:cs="Times New Roman"/>
        </w:rPr>
        <w:t xml:space="preserve"> usage. </w:t>
      </w:r>
      <w:r w:rsidR="000F543A">
        <w:rPr>
          <w:rFonts w:cs="Times New Roman"/>
        </w:rPr>
        <w:t xml:space="preserve"> Staff </w:t>
      </w:r>
      <w:r w:rsidR="007D79F4">
        <w:rPr>
          <w:rFonts w:cs="Times New Roman"/>
        </w:rPr>
        <w:t xml:space="preserve">also </w:t>
      </w:r>
      <w:r w:rsidR="000F543A">
        <w:rPr>
          <w:rFonts w:cs="Times New Roman"/>
        </w:rPr>
        <w:t>requests</w:t>
      </w:r>
      <w:r w:rsidR="008845D1">
        <w:rPr>
          <w:rFonts w:cs="Times New Roman"/>
        </w:rPr>
        <w:t xml:space="preserve"> </w:t>
      </w:r>
      <w:r w:rsidR="001360CC">
        <w:rPr>
          <w:rFonts w:cs="Times New Roman"/>
        </w:rPr>
        <w:t xml:space="preserve">that the </w:t>
      </w:r>
      <w:r w:rsidR="00EC66EA">
        <w:t>A</w:t>
      </w:r>
      <w:r w:rsidR="000F543A" w:rsidRPr="00C24B83">
        <w:rPr>
          <w:rFonts w:cs="Times New Roman"/>
        </w:rPr>
        <w:t>pplicant p</w:t>
      </w:r>
      <w:r w:rsidR="000F543A">
        <w:t>rovide signed agreements between AIRW 2017-7, L.P. and the developers</w:t>
      </w:r>
      <w:r w:rsidR="004747C2">
        <w:t xml:space="preserve"> regarding the</w:t>
      </w:r>
      <w:r w:rsidR="00BD7E0C">
        <w:t xml:space="preserve"> development of the duplex units and the agreements for the </w:t>
      </w:r>
      <w:r w:rsidR="00C27803">
        <w:t>master meter</w:t>
      </w:r>
      <w:r w:rsidR="00BD7E0C">
        <w:t xml:space="preserve"> and allocation to tenants.</w:t>
      </w:r>
    </w:p>
    <w:p w14:paraId="58AB5AD3" w14:textId="40C828B2" w:rsidR="000F543A" w:rsidRDefault="000F543A">
      <w:pPr>
        <w:pStyle w:val="NoSpacing"/>
        <w:jc w:val="both"/>
      </w:pPr>
    </w:p>
    <w:p w14:paraId="220EB971" w14:textId="73660833" w:rsidR="005A5D0E" w:rsidRPr="005A5D0E" w:rsidRDefault="00956331">
      <w:pPr>
        <w:pStyle w:val="NoSpacing"/>
        <w:jc w:val="both"/>
      </w:pPr>
      <w:r w:rsidRPr="00CA350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sectPr w:rsidR="005A5D0E" w:rsidRPr="005A5D0E" w:rsidSect="00222F26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1CF1A" w14:textId="77777777" w:rsidR="00A850B3" w:rsidRDefault="00A850B3">
      <w:r>
        <w:separator/>
      </w:r>
    </w:p>
  </w:endnote>
  <w:endnote w:type="continuationSeparator" w:id="0">
    <w:p w14:paraId="6479CD2F" w14:textId="77777777" w:rsidR="00A850B3" w:rsidRDefault="00A8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C635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D019F" w14:textId="77777777" w:rsidR="00A850B3" w:rsidRDefault="00A850B3">
      <w:r>
        <w:separator/>
      </w:r>
    </w:p>
  </w:footnote>
  <w:footnote w:type="continuationSeparator" w:id="0">
    <w:p w14:paraId="2713FB9C" w14:textId="77777777" w:rsidR="00A850B3" w:rsidRDefault="00A85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B5088"/>
    <w:multiLevelType w:val="hybridMultilevel"/>
    <w:tmpl w:val="53881B5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F7EA6"/>
    <w:multiLevelType w:val="hybridMultilevel"/>
    <w:tmpl w:val="EB187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9BF5D10"/>
    <w:multiLevelType w:val="hybridMultilevel"/>
    <w:tmpl w:val="CE5E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7813CD4"/>
    <w:multiLevelType w:val="hybridMultilevel"/>
    <w:tmpl w:val="A96AE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3610F"/>
    <w:multiLevelType w:val="hybridMultilevel"/>
    <w:tmpl w:val="BA1C4458"/>
    <w:lvl w:ilvl="0" w:tplc="419C4B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9"/>
  </w:num>
  <w:num w:numId="3">
    <w:abstractNumId w:val="3"/>
  </w:num>
  <w:num w:numId="4">
    <w:abstractNumId w:val="22"/>
  </w:num>
  <w:num w:numId="5">
    <w:abstractNumId w:val="30"/>
  </w:num>
  <w:num w:numId="6">
    <w:abstractNumId w:val="20"/>
  </w:num>
  <w:num w:numId="7">
    <w:abstractNumId w:val="21"/>
  </w:num>
  <w:num w:numId="8">
    <w:abstractNumId w:val="14"/>
  </w:num>
  <w:num w:numId="9">
    <w:abstractNumId w:val="24"/>
  </w:num>
  <w:num w:numId="10">
    <w:abstractNumId w:val="32"/>
  </w:num>
  <w:num w:numId="11">
    <w:abstractNumId w:val="16"/>
  </w:num>
  <w:num w:numId="12">
    <w:abstractNumId w:val="33"/>
  </w:num>
  <w:num w:numId="13">
    <w:abstractNumId w:val="15"/>
  </w:num>
  <w:num w:numId="14">
    <w:abstractNumId w:val="27"/>
  </w:num>
  <w:num w:numId="15">
    <w:abstractNumId w:val="17"/>
  </w:num>
  <w:num w:numId="16">
    <w:abstractNumId w:val="6"/>
  </w:num>
  <w:num w:numId="17">
    <w:abstractNumId w:val="18"/>
  </w:num>
  <w:num w:numId="18">
    <w:abstractNumId w:val="26"/>
  </w:num>
  <w:num w:numId="19">
    <w:abstractNumId w:val="12"/>
  </w:num>
  <w:num w:numId="20">
    <w:abstractNumId w:val="31"/>
  </w:num>
  <w:num w:numId="21">
    <w:abstractNumId w:val="5"/>
  </w:num>
  <w:num w:numId="22">
    <w:abstractNumId w:val="4"/>
  </w:num>
  <w:num w:numId="23">
    <w:abstractNumId w:val="11"/>
  </w:num>
  <w:num w:numId="24">
    <w:abstractNumId w:val="13"/>
  </w:num>
  <w:num w:numId="25">
    <w:abstractNumId w:val="28"/>
  </w:num>
  <w:num w:numId="26">
    <w:abstractNumId w:val="8"/>
  </w:num>
  <w:num w:numId="27">
    <w:abstractNumId w:val="9"/>
  </w:num>
  <w:num w:numId="28">
    <w:abstractNumId w:val="2"/>
  </w:num>
  <w:num w:numId="29">
    <w:abstractNumId w:val="23"/>
  </w:num>
  <w:num w:numId="30">
    <w:abstractNumId w:val="19"/>
  </w:num>
  <w:num w:numId="31">
    <w:abstractNumId w:val="34"/>
  </w:num>
  <w:num w:numId="32">
    <w:abstractNumId w:val="25"/>
  </w:num>
  <w:num w:numId="3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6EA"/>
    <w:rsid w:val="00003EA7"/>
    <w:rsid w:val="00005130"/>
    <w:rsid w:val="000052ED"/>
    <w:rsid w:val="0001010B"/>
    <w:rsid w:val="00011D2E"/>
    <w:rsid w:val="0001437A"/>
    <w:rsid w:val="0001782F"/>
    <w:rsid w:val="00017936"/>
    <w:rsid w:val="00017FA6"/>
    <w:rsid w:val="00020FE2"/>
    <w:rsid w:val="00024E29"/>
    <w:rsid w:val="00026017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47C8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60A3"/>
    <w:rsid w:val="000E7E8C"/>
    <w:rsid w:val="000F2BF1"/>
    <w:rsid w:val="000F448C"/>
    <w:rsid w:val="000F47E0"/>
    <w:rsid w:val="000F4E7D"/>
    <w:rsid w:val="000F50B3"/>
    <w:rsid w:val="000F543A"/>
    <w:rsid w:val="000F5E2F"/>
    <w:rsid w:val="000F7F15"/>
    <w:rsid w:val="00100EFA"/>
    <w:rsid w:val="001028CF"/>
    <w:rsid w:val="0010740E"/>
    <w:rsid w:val="00111C4A"/>
    <w:rsid w:val="001143A9"/>
    <w:rsid w:val="00114CBF"/>
    <w:rsid w:val="00114F1A"/>
    <w:rsid w:val="001170B9"/>
    <w:rsid w:val="00125461"/>
    <w:rsid w:val="00125E0B"/>
    <w:rsid w:val="00127779"/>
    <w:rsid w:val="001324DF"/>
    <w:rsid w:val="00134A23"/>
    <w:rsid w:val="001359E2"/>
    <w:rsid w:val="001360CC"/>
    <w:rsid w:val="00140999"/>
    <w:rsid w:val="001444D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09F5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61A7"/>
    <w:rsid w:val="001C7471"/>
    <w:rsid w:val="001C7D2D"/>
    <w:rsid w:val="001D266B"/>
    <w:rsid w:val="001D6BA7"/>
    <w:rsid w:val="001E4EE6"/>
    <w:rsid w:val="001E6EB8"/>
    <w:rsid w:val="001E7263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488"/>
    <w:rsid w:val="00252B0E"/>
    <w:rsid w:val="0025698E"/>
    <w:rsid w:val="0026425A"/>
    <w:rsid w:val="00264C10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4469"/>
    <w:rsid w:val="002B61A7"/>
    <w:rsid w:val="002B67E3"/>
    <w:rsid w:val="002C1A5B"/>
    <w:rsid w:val="002C4571"/>
    <w:rsid w:val="002D4278"/>
    <w:rsid w:val="002D6797"/>
    <w:rsid w:val="002D7354"/>
    <w:rsid w:val="002E1240"/>
    <w:rsid w:val="002E1F19"/>
    <w:rsid w:val="002E32F6"/>
    <w:rsid w:val="002F6692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25932"/>
    <w:rsid w:val="00332318"/>
    <w:rsid w:val="003430D8"/>
    <w:rsid w:val="0034417A"/>
    <w:rsid w:val="00347367"/>
    <w:rsid w:val="0034790F"/>
    <w:rsid w:val="00351D82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2598"/>
    <w:rsid w:val="003A4EDF"/>
    <w:rsid w:val="003A5998"/>
    <w:rsid w:val="003A72F2"/>
    <w:rsid w:val="003A74D0"/>
    <w:rsid w:val="003B40C1"/>
    <w:rsid w:val="003B44C6"/>
    <w:rsid w:val="003B7CF0"/>
    <w:rsid w:val="003C03A5"/>
    <w:rsid w:val="003C061C"/>
    <w:rsid w:val="003C659E"/>
    <w:rsid w:val="003D6D32"/>
    <w:rsid w:val="003D7313"/>
    <w:rsid w:val="003E1F5A"/>
    <w:rsid w:val="003E5D13"/>
    <w:rsid w:val="003F1745"/>
    <w:rsid w:val="003F4B0E"/>
    <w:rsid w:val="003F51B1"/>
    <w:rsid w:val="003F5701"/>
    <w:rsid w:val="003F77C2"/>
    <w:rsid w:val="00407705"/>
    <w:rsid w:val="00410D8E"/>
    <w:rsid w:val="00415D99"/>
    <w:rsid w:val="00421CDF"/>
    <w:rsid w:val="004266B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C70"/>
    <w:rsid w:val="00466DD9"/>
    <w:rsid w:val="00470487"/>
    <w:rsid w:val="004747C2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1346"/>
    <w:rsid w:val="004B3475"/>
    <w:rsid w:val="004B6387"/>
    <w:rsid w:val="004C4CCD"/>
    <w:rsid w:val="004C61A6"/>
    <w:rsid w:val="004C7461"/>
    <w:rsid w:val="004D02E7"/>
    <w:rsid w:val="004D7552"/>
    <w:rsid w:val="004F061C"/>
    <w:rsid w:val="004F1573"/>
    <w:rsid w:val="004F6DE2"/>
    <w:rsid w:val="0050030E"/>
    <w:rsid w:val="005015A4"/>
    <w:rsid w:val="00502B45"/>
    <w:rsid w:val="0050348E"/>
    <w:rsid w:val="00504A46"/>
    <w:rsid w:val="00504B65"/>
    <w:rsid w:val="00505468"/>
    <w:rsid w:val="0051326C"/>
    <w:rsid w:val="0051334B"/>
    <w:rsid w:val="00517B1A"/>
    <w:rsid w:val="00526AF4"/>
    <w:rsid w:val="0052776F"/>
    <w:rsid w:val="0053098A"/>
    <w:rsid w:val="0053154F"/>
    <w:rsid w:val="00537135"/>
    <w:rsid w:val="00542889"/>
    <w:rsid w:val="00544C13"/>
    <w:rsid w:val="00545ADD"/>
    <w:rsid w:val="00547D93"/>
    <w:rsid w:val="00550236"/>
    <w:rsid w:val="0055026E"/>
    <w:rsid w:val="00552C7D"/>
    <w:rsid w:val="00557790"/>
    <w:rsid w:val="00560E06"/>
    <w:rsid w:val="0056169F"/>
    <w:rsid w:val="0056717A"/>
    <w:rsid w:val="0057066E"/>
    <w:rsid w:val="00574E66"/>
    <w:rsid w:val="00580D9F"/>
    <w:rsid w:val="0058104F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16EA"/>
    <w:rsid w:val="005C42BA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2357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4DCF"/>
    <w:rsid w:val="006762AE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A5E13"/>
    <w:rsid w:val="006B434B"/>
    <w:rsid w:val="006C031F"/>
    <w:rsid w:val="006C4C93"/>
    <w:rsid w:val="006C5AD2"/>
    <w:rsid w:val="006D0AA3"/>
    <w:rsid w:val="006D366D"/>
    <w:rsid w:val="006D52A6"/>
    <w:rsid w:val="006E0582"/>
    <w:rsid w:val="006E136F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700"/>
    <w:rsid w:val="00711BB2"/>
    <w:rsid w:val="00716B44"/>
    <w:rsid w:val="007210F2"/>
    <w:rsid w:val="00723723"/>
    <w:rsid w:val="0072513F"/>
    <w:rsid w:val="007252C2"/>
    <w:rsid w:val="00725C22"/>
    <w:rsid w:val="00735549"/>
    <w:rsid w:val="0073640D"/>
    <w:rsid w:val="007364D3"/>
    <w:rsid w:val="00737E70"/>
    <w:rsid w:val="0074091B"/>
    <w:rsid w:val="00740BB9"/>
    <w:rsid w:val="0074290D"/>
    <w:rsid w:val="00743BA8"/>
    <w:rsid w:val="007463D6"/>
    <w:rsid w:val="00746922"/>
    <w:rsid w:val="00746930"/>
    <w:rsid w:val="00752C8D"/>
    <w:rsid w:val="007534D6"/>
    <w:rsid w:val="0076163E"/>
    <w:rsid w:val="00763019"/>
    <w:rsid w:val="00770FD5"/>
    <w:rsid w:val="007711DA"/>
    <w:rsid w:val="00773D79"/>
    <w:rsid w:val="0077586E"/>
    <w:rsid w:val="00775A1B"/>
    <w:rsid w:val="00780D9B"/>
    <w:rsid w:val="0078296D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D79F4"/>
    <w:rsid w:val="007E2647"/>
    <w:rsid w:val="007E3C5A"/>
    <w:rsid w:val="007E5283"/>
    <w:rsid w:val="007E5353"/>
    <w:rsid w:val="007E5D64"/>
    <w:rsid w:val="007F7CE0"/>
    <w:rsid w:val="0080685E"/>
    <w:rsid w:val="0081030E"/>
    <w:rsid w:val="00811D43"/>
    <w:rsid w:val="00812764"/>
    <w:rsid w:val="008130A3"/>
    <w:rsid w:val="00813F72"/>
    <w:rsid w:val="0081433A"/>
    <w:rsid w:val="00816D62"/>
    <w:rsid w:val="00820B0C"/>
    <w:rsid w:val="00821C23"/>
    <w:rsid w:val="008245B5"/>
    <w:rsid w:val="0082698A"/>
    <w:rsid w:val="0082748F"/>
    <w:rsid w:val="00836C86"/>
    <w:rsid w:val="008405AA"/>
    <w:rsid w:val="008430E3"/>
    <w:rsid w:val="0084442A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845D1"/>
    <w:rsid w:val="0089228B"/>
    <w:rsid w:val="008938BE"/>
    <w:rsid w:val="008A1BE9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6024"/>
    <w:rsid w:val="008D7B1C"/>
    <w:rsid w:val="008E2651"/>
    <w:rsid w:val="008E76DA"/>
    <w:rsid w:val="008F10AE"/>
    <w:rsid w:val="0090052D"/>
    <w:rsid w:val="009027DA"/>
    <w:rsid w:val="0090361B"/>
    <w:rsid w:val="00904317"/>
    <w:rsid w:val="00911CB6"/>
    <w:rsid w:val="00914358"/>
    <w:rsid w:val="00922722"/>
    <w:rsid w:val="00925173"/>
    <w:rsid w:val="00926258"/>
    <w:rsid w:val="00930A91"/>
    <w:rsid w:val="00934C82"/>
    <w:rsid w:val="0093672B"/>
    <w:rsid w:val="00941476"/>
    <w:rsid w:val="009451A8"/>
    <w:rsid w:val="009456EF"/>
    <w:rsid w:val="00945B7E"/>
    <w:rsid w:val="0095055A"/>
    <w:rsid w:val="009545C7"/>
    <w:rsid w:val="00954EE3"/>
    <w:rsid w:val="00956331"/>
    <w:rsid w:val="00956C01"/>
    <w:rsid w:val="00957800"/>
    <w:rsid w:val="009616B4"/>
    <w:rsid w:val="00961A14"/>
    <w:rsid w:val="009734ED"/>
    <w:rsid w:val="009803EF"/>
    <w:rsid w:val="00985E6B"/>
    <w:rsid w:val="009863CD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F03"/>
    <w:rsid w:val="009C5D58"/>
    <w:rsid w:val="009C68AE"/>
    <w:rsid w:val="009D0903"/>
    <w:rsid w:val="009D5666"/>
    <w:rsid w:val="009D75C8"/>
    <w:rsid w:val="009D7BEB"/>
    <w:rsid w:val="009E130C"/>
    <w:rsid w:val="009E1C4E"/>
    <w:rsid w:val="009E27A8"/>
    <w:rsid w:val="009E3485"/>
    <w:rsid w:val="009E35DE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BF5"/>
    <w:rsid w:val="00A0214D"/>
    <w:rsid w:val="00A06CF4"/>
    <w:rsid w:val="00A10D34"/>
    <w:rsid w:val="00A1102D"/>
    <w:rsid w:val="00A1251C"/>
    <w:rsid w:val="00A15BF1"/>
    <w:rsid w:val="00A168FF"/>
    <w:rsid w:val="00A1721C"/>
    <w:rsid w:val="00A17AC5"/>
    <w:rsid w:val="00A225E3"/>
    <w:rsid w:val="00A2553A"/>
    <w:rsid w:val="00A25DA4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0B3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3D80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07C2C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C512C"/>
    <w:rsid w:val="00BD54FC"/>
    <w:rsid w:val="00BD7E0C"/>
    <w:rsid w:val="00BE2C52"/>
    <w:rsid w:val="00BF5F55"/>
    <w:rsid w:val="00BF692F"/>
    <w:rsid w:val="00BF7696"/>
    <w:rsid w:val="00C06AC7"/>
    <w:rsid w:val="00C07564"/>
    <w:rsid w:val="00C076E4"/>
    <w:rsid w:val="00C11C43"/>
    <w:rsid w:val="00C12FB8"/>
    <w:rsid w:val="00C24B83"/>
    <w:rsid w:val="00C24CD5"/>
    <w:rsid w:val="00C24EF6"/>
    <w:rsid w:val="00C25B13"/>
    <w:rsid w:val="00C2653B"/>
    <w:rsid w:val="00C27803"/>
    <w:rsid w:val="00C3115F"/>
    <w:rsid w:val="00C36FDD"/>
    <w:rsid w:val="00C46183"/>
    <w:rsid w:val="00C4678C"/>
    <w:rsid w:val="00C547B2"/>
    <w:rsid w:val="00C56976"/>
    <w:rsid w:val="00C57C5E"/>
    <w:rsid w:val="00C635B2"/>
    <w:rsid w:val="00C6567E"/>
    <w:rsid w:val="00C725B1"/>
    <w:rsid w:val="00C741D3"/>
    <w:rsid w:val="00C773EC"/>
    <w:rsid w:val="00C83917"/>
    <w:rsid w:val="00C86384"/>
    <w:rsid w:val="00C910A4"/>
    <w:rsid w:val="00C94451"/>
    <w:rsid w:val="00C944D3"/>
    <w:rsid w:val="00C94D61"/>
    <w:rsid w:val="00CA350B"/>
    <w:rsid w:val="00CA4A3C"/>
    <w:rsid w:val="00CA7A36"/>
    <w:rsid w:val="00CB1093"/>
    <w:rsid w:val="00CB1D40"/>
    <w:rsid w:val="00CB2C25"/>
    <w:rsid w:val="00CB7212"/>
    <w:rsid w:val="00CB7390"/>
    <w:rsid w:val="00CC2C9D"/>
    <w:rsid w:val="00CC3167"/>
    <w:rsid w:val="00CC3960"/>
    <w:rsid w:val="00CC4FDD"/>
    <w:rsid w:val="00CC503C"/>
    <w:rsid w:val="00CC5818"/>
    <w:rsid w:val="00CC7847"/>
    <w:rsid w:val="00CC7BB3"/>
    <w:rsid w:val="00CC7D02"/>
    <w:rsid w:val="00CD0BB3"/>
    <w:rsid w:val="00CD1378"/>
    <w:rsid w:val="00CD2865"/>
    <w:rsid w:val="00CD6373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4E11"/>
    <w:rsid w:val="00D45C0E"/>
    <w:rsid w:val="00D467C1"/>
    <w:rsid w:val="00D46E8E"/>
    <w:rsid w:val="00D47E3C"/>
    <w:rsid w:val="00D507C6"/>
    <w:rsid w:val="00D50C8F"/>
    <w:rsid w:val="00D52456"/>
    <w:rsid w:val="00D5380F"/>
    <w:rsid w:val="00D54EED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275B"/>
    <w:rsid w:val="00D85A39"/>
    <w:rsid w:val="00D87FA3"/>
    <w:rsid w:val="00D91A34"/>
    <w:rsid w:val="00D9252C"/>
    <w:rsid w:val="00D944DD"/>
    <w:rsid w:val="00D95BC0"/>
    <w:rsid w:val="00D97055"/>
    <w:rsid w:val="00D975AF"/>
    <w:rsid w:val="00DA2CD4"/>
    <w:rsid w:val="00DA5C5C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2E9E"/>
    <w:rsid w:val="00DD3218"/>
    <w:rsid w:val="00DE6497"/>
    <w:rsid w:val="00DF062E"/>
    <w:rsid w:val="00DF4FF2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24DF9"/>
    <w:rsid w:val="00E3506D"/>
    <w:rsid w:val="00E3587B"/>
    <w:rsid w:val="00E35E6A"/>
    <w:rsid w:val="00E41AA7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B082E"/>
    <w:rsid w:val="00EB180D"/>
    <w:rsid w:val="00EB5F3F"/>
    <w:rsid w:val="00EC4B9E"/>
    <w:rsid w:val="00EC5235"/>
    <w:rsid w:val="00EC6210"/>
    <w:rsid w:val="00EC66EA"/>
    <w:rsid w:val="00EC6A13"/>
    <w:rsid w:val="00EC6F70"/>
    <w:rsid w:val="00ED42A5"/>
    <w:rsid w:val="00ED74D1"/>
    <w:rsid w:val="00EE7F01"/>
    <w:rsid w:val="00EF086F"/>
    <w:rsid w:val="00EF34DA"/>
    <w:rsid w:val="00EF5BDD"/>
    <w:rsid w:val="00F009A7"/>
    <w:rsid w:val="00F00E4E"/>
    <w:rsid w:val="00F026BF"/>
    <w:rsid w:val="00F02A50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6BBE"/>
    <w:rsid w:val="00F82C72"/>
    <w:rsid w:val="00F8596B"/>
    <w:rsid w:val="00F86C32"/>
    <w:rsid w:val="00F932EB"/>
    <w:rsid w:val="00F95743"/>
    <w:rsid w:val="00F96A3E"/>
    <w:rsid w:val="00FA14BB"/>
    <w:rsid w:val="00FA3018"/>
    <w:rsid w:val="00FA4CA5"/>
    <w:rsid w:val="00FB054B"/>
    <w:rsid w:val="00FB18DF"/>
    <w:rsid w:val="00FB4A83"/>
    <w:rsid w:val="00FB620F"/>
    <w:rsid w:val="00FB6C4B"/>
    <w:rsid w:val="00FC20A1"/>
    <w:rsid w:val="00FC4463"/>
    <w:rsid w:val="00FC67DE"/>
    <w:rsid w:val="00FC6E9B"/>
    <w:rsid w:val="00FD024D"/>
    <w:rsid w:val="00FD2E35"/>
    <w:rsid w:val="00FD3C39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758E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8CB4E-AD66-464E-AFAC-A49785636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2020-03-24T16:13:00Z</dcterms:created>
  <dcterms:modified xsi:type="dcterms:W3CDTF">2020-03-24T16:13:00Z</dcterms:modified>
</cp:coreProperties>
</file>